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DFEAE6" w14:textId="77777777" w:rsidR="00782173" w:rsidRDefault="007150C3">
      <w:r w:rsidRPr="00B52B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4369A6" wp14:editId="05E66416">
                <wp:simplePos x="0" y="0"/>
                <wp:positionH relativeFrom="margin">
                  <wp:posOffset>173990</wp:posOffset>
                </wp:positionH>
                <wp:positionV relativeFrom="paragraph">
                  <wp:posOffset>4150995</wp:posOffset>
                </wp:positionV>
                <wp:extent cx="5586730" cy="502602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502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398F80" w14:textId="77777777" w:rsidR="00732E0D" w:rsidRDefault="00B52B7A" w:rsidP="00B52B7A">
                            <w:pPr>
                              <w:pStyle w:val="Heading3"/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</w:pPr>
                            <w:r w:rsidRPr="00B52B7A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&gt; Grape variety : 100% 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Bourgogne Chardonnay – planted in 1959.</w:t>
                            </w:r>
                          </w:p>
                          <w:p w14:paraId="27A308E7" w14:textId="095B6E82" w:rsidR="00B52B7A" w:rsidRPr="00D556B0" w:rsidRDefault="00D556B0" w:rsidP="00B52B7A">
                            <w:pPr>
                              <w:pStyle w:val="Heading3"/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   </w:t>
                            </w:r>
                            <w:r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Twelve </w:t>
                            </w:r>
                            <w:r w:rsidR="00732E0D"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months in Allier barrique –  </w:t>
                            </w:r>
                            <w:r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>(</w:t>
                            </w:r>
                            <w:r w:rsidR="00732E0D"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25% </w:t>
                            </w:r>
                            <w:r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nouveau </w:t>
                            </w:r>
                            <w:r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et </w:t>
                            </w:r>
                            <w:r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75% </w:t>
                            </w:r>
                            <w:r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>deuxième)</w:t>
                            </w:r>
                            <w:r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B52B7A" w:rsidRPr="00D556B0">
                              <w:rPr>
                                <w:rFonts w:ascii="Andalus" w:hAnsi="Andalus" w:cs="Andalus"/>
                                <w:bCs/>
                                <w:color w:val="auto"/>
                              </w:rPr>
                              <w:br/>
                              <w:t> </w:t>
                            </w:r>
                          </w:p>
                          <w:p w14:paraId="34993E31" w14:textId="42A23BF3" w:rsidR="00B52B7A" w:rsidRPr="00B52B7A" w:rsidRDefault="00B52B7A" w:rsidP="00B52B7A">
                            <w:pPr>
                              <w:pStyle w:val="Heading3"/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</w:pPr>
                            <w:r w:rsidRPr="00B52B7A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&gt; Climat : 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Th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e most prestige single vineyard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"La Fosse"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is a natural hollow, which is the source 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of the 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R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iver Thalie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with prime south east facing exposure </w:t>
                            </w:r>
                            <w:r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br/>
                            </w:r>
                            <w:r w:rsidRPr="00B52B7A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 </w:t>
                            </w:r>
                          </w:p>
                          <w:p w14:paraId="64D7D274" w14:textId="3AA443F7" w:rsidR="004E43E9" w:rsidRDefault="00B52B7A" w:rsidP="004E43E9">
                            <w:pPr>
                              <w:pStyle w:val="Heading3"/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</w:pPr>
                            <w:r w:rsidRPr="00B52B7A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&gt; Terroir 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B52B7A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: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Clay-limestone in the middle of the</w:t>
                            </w:r>
                            <w:r w:rsidR="00732E0D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rich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slope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s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4E43E9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with very deep roots. </w:t>
                            </w:r>
                          </w:p>
                          <w:p w14:paraId="32F2F0BA" w14:textId="2AC053F3" w:rsidR="004E43E9" w:rsidRPr="004E43E9" w:rsidRDefault="004E43E9" w:rsidP="004E43E9">
                            <w:pPr>
                              <w:pStyle w:val="Heading3"/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Totally organic with </w:t>
                            </w:r>
                            <w:r w:rsidR="00732E0D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full respect of nature and </w:t>
                            </w:r>
                            <w:r w:rsidR="00D556B0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>hand-picked</w:t>
                            </w:r>
                            <w:r w:rsidR="00732E0D"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  <w:t xml:space="preserve"> selected grapes.</w:t>
                            </w:r>
                          </w:p>
                          <w:p w14:paraId="1E77A72E" w14:textId="6F829D51" w:rsidR="00B52B7A" w:rsidRPr="00732E0D" w:rsidRDefault="00B52B7A" w:rsidP="00732E0D">
                            <w:pPr>
                              <w:pStyle w:val="Heading3"/>
                              <w:rPr>
                                <w:rFonts w:ascii="Andalus" w:hAnsi="Andalus" w:cs="Andalus"/>
                                <w:bCs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lang w:val="en-US"/>
                              </w:rPr>
                              <w:br/>
                            </w:r>
                            <w:r w:rsidRPr="00B52B7A">
                              <w:rPr>
                                <w:rFonts w:ascii="Andalus" w:hAnsi="Andalus" w:cs="Andalus"/>
                                <w:lang w:val="en-US"/>
                              </w:rPr>
                              <w:t> </w:t>
                            </w:r>
                          </w:p>
                          <w:p w14:paraId="6F554F9F" w14:textId="26637219" w:rsidR="00B52B7A" w:rsidRPr="00732E0D" w:rsidRDefault="00B52B7A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B7A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&gt; Bouquet : 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Fragrant and enticing with exotic 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>aromas of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 ripe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 fruits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 underlined 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by mineral 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>overstones – extremely seductive….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B52B7A">
                              <w:rPr>
                                <w:rFonts w:ascii="Andalus" w:hAnsi="Andalus" w:cs="Andalus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14:paraId="36DC84A4" w14:textId="798A1C69" w:rsidR="00B52B7A" w:rsidRDefault="00B52B7A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B7A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&gt; 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Palate </w:t>
                            </w:r>
                            <w:r w:rsidRPr="00B52B7A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 : 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>Sensuous mouthfeel with a perfect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 balance between 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the crisp </w:t>
                            </w:r>
                            <w:r w:rsidR="007150C3" w:rsidRPr="007150C3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>acidity and</w:t>
                            </w:r>
                            <w:r w:rsidR="00732E0D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 the voluptuous crescendo of ripe tropical fruits</w:t>
                            </w:r>
                            <w:r w:rsidR="00D556B0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  <w:t xml:space="preserve">. A beautiful expression </w:t>
                            </w:r>
                          </w:p>
                          <w:p w14:paraId="6AC459D1" w14:textId="77777777" w:rsidR="00D556B0" w:rsidRDefault="00D556B0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ED822F" w14:textId="2E699CF8" w:rsidR="00D556B0" w:rsidRDefault="00D556B0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D556B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Bourgogne “40 Ans” Anniversaire   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D556B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Drink now &gt; 2030</w:t>
                            </w:r>
                          </w:p>
                          <w:p w14:paraId="24B7951C" w14:textId="31E023CC" w:rsidR="00D556B0" w:rsidRDefault="00D556B0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14:paraId="5643FA14" w14:textId="56A71DC8" w:rsidR="00D556B0" w:rsidRDefault="00D556B0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 w:rsidRPr="00D556B0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  <w:t xml:space="preserve">Selected for your Pleasure and </w:t>
                            </w:r>
                            <w:r w:rsidR="00721765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  <w:t>in celebration of 40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  <w:t xml:space="preserve"> Vintage Years !   </w:t>
                            </w:r>
                          </w:p>
                          <w:p w14:paraId="5CFC6F2C" w14:textId="77777777" w:rsidR="00D556B0" w:rsidRDefault="00D556B0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    </w:t>
                            </w:r>
                          </w:p>
                          <w:p w14:paraId="19688313" w14:textId="138A3D4A" w:rsidR="00D556B0" w:rsidRPr="00D556B0" w:rsidRDefault="00D556B0" w:rsidP="00B52B7A">
                            <w:pPr>
                              <w:tabs>
                                <w:tab w:val="left" w:pos="1722"/>
                                <w:tab w:val="left" w:pos="8891"/>
                              </w:tabs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val="en-GB"/>
                              </w:rPr>
                              <w:t xml:space="preserve">    Limited edition           50 x12b cases available                            £599/12b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436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7pt;margin-top:326.85pt;width:439.9pt;height:39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xs8wEAANUDAAAOAAAAZHJzL2Uyb0RvYy54bWysU9tu2zAMfR+wfxD0vthJkLQw4hRdiw4D&#10;uq1Auw9gZDkWZosapcTOvn6U7GbZ9jbsRRAvOjyHpDY3Q9eKoyZv0JZyPsul0FZhZey+lF9fHt5d&#10;S+ED2ApatLqUJ+3lzfbtm03vCr3ABttKk2AQ64velbIJwRVZ5lWjO/AzdNpysEbqILBJ+6wi6Bm9&#10;a7NFnq+zHqlyhEp7z977MSi3Cb+utQpf6trrINpSMreQTkrnLp7ZdgPFnsA1Rk004B9YdGAsFz1D&#10;3UMAcSDzF1RnFKHHOswUdhnWtVE6aWA18/wPNc8NOJ20cHO8O7fJ/z9Y9fn4RMJUPDspLHQ8ohc9&#10;BPEeB7GM3emdLzjp2XFaGNgdM6NS7x5RffPC4l0Ddq9vibBvNFTMbh5fZhdPRxwfQXb9J6y4DBwC&#10;JqChpi4CcjMEo/OUTufJRCqKnavV9fpqySHFsVW+WOeLVaoBxetzRz580NiJeCkl8egTPBwffYh0&#10;oHhNidUsPpi2TeNv7W8OThw9Ou3P9DqKifxHJWHYDVNzdlidWBbhuFv8F/jSIP2Qoue9KqX/fgDS&#10;UrQfLbdmuV5drXkRLw26NHaXBljFUKUMUozXuzAu78GR2TdcaRyGxVtuZ22S0Eh1ZDUNgXcn6Z/2&#10;PC7npZ2yfv3G7U8AAAD//wMAUEsDBBQABgAIAAAAIQC7IlTv4AAAAAsBAAAPAAAAZHJzL2Rvd25y&#10;ZXYueG1sTI/BTsMwEETvSPyDtUjcqEOaJhDiVBUSNyTagjg7sUmi2uvIdprA17OcynE1TzNvq+1i&#10;DTtrHwaHAu5XCTCNrVMDdgI+3l/uHoCFKFFJ41AL+NYBtvX1VSVL5WY86PMxdoxKMJRSQB/jWHIe&#10;2l5bGVZu1EjZl/NWRjp9x5WXM5Vbw9MkybmVA9JCL0f93Ov2dJysgM+mmPazX+8Pp58xN24X3l5j&#10;EOL2Ztk9AYt6iRcY/vRJHWpyatyEKjAjIC0yIgXkm3UBjIDHpEiBNURm2SYFXlf8/w/1LwAAAP//&#10;AwBQSwECLQAUAAYACAAAACEAtoM4kv4AAADhAQAAEwAAAAAAAAAAAAAAAAAAAAAAW0NvbnRlbnRf&#10;VHlwZXNdLnhtbFBLAQItABQABgAIAAAAIQA4/SH/1gAAAJQBAAALAAAAAAAAAAAAAAAAAC8BAABf&#10;cmVscy8ucmVsc1BLAQItABQABgAIAAAAIQCjvCxs8wEAANUDAAAOAAAAAAAAAAAAAAAAAC4CAABk&#10;cnMvZTJvRG9jLnhtbFBLAQItABQABgAIAAAAIQC7IlTv4AAAAAsBAAAPAAAAAAAAAAAAAAAAAE0E&#10;AABkcnMvZG93bnJldi54bWxQSwUGAAAAAAQABADzAAAAWgUAAAAA&#10;" filled="f" stroked="f" strokecolor="black [0]" insetpen="t">
                <v:textbox inset="2.88pt,2.88pt,2.88pt,2.88pt">
                  <w:txbxContent>
                    <w:p w14:paraId="0F398F80" w14:textId="77777777" w:rsidR="00732E0D" w:rsidRDefault="00B52B7A" w:rsidP="00B52B7A">
                      <w:pPr>
                        <w:pStyle w:val="Heading3"/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</w:pPr>
                      <w:r w:rsidRPr="00B52B7A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&gt; Grape variety : 100% 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Bourgogne Chardonnay – planted in 1959.</w:t>
                      </w:r>
                    </w:p>
                    <w:p w14:paraId="27A308E7" w14:textId="095B6E82" w:rsidR="00B52B7A" w:rsidRPr="00D556B0" w:rsidRDefault="00D556B0" w:rsidP="00B52B7A">
                      <w:pPr>
                        <w:pStyle w:val="Heading3"/>
                        <w:rPr>
                          <w:rFonts w:ascii="Andalus" w:hAnsi="Andalus" w:cs="Andalus"/>
                          <w:bCs/>
                          <w:color w:val="auto"/>
                        </w:rPr>
                      </w:pPr>
                      <w:r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   </w:t>
                      </w:r>
                      <w:r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Twelve </w:t>
                      </w:r>
                      <w:proofErr w:type="spellStart"/>
                      <w:r w:rsidR="00732E0D"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>months</w:t>
                      </w:r>
                      <w:proofErr w:type="spellEnd"/>
                      <w:r w:rsidR="00732E0D"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 in Allier barrique –  </w:t>
                      </w:r>
                      <w:r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>(</w:t>
                      </w:r>
                      <w:r w:rsidR="00732E0D"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25% </w:t>
                      </w:r>
                      <w:r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nouveau </w:t>
                      </w:r>
                      <w:r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et </w:t>
                      </w:r>
                      <w:r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75% </w:t>
                      </w:r>
                      <w:r>
                        <w:rPr>
                          <w:rFonts w:ascii="Andalus" w:hAnsi="Andalus" w:cs="Andalus"/>
                          <w:bCs/>
                          <w:color w:val="auto"/>
                        </w:rPr>
                        <w:t>deuxième)</w:t>
                      </w:r>
                      <w:r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t xml:space="preserve"> </w:t>
                      </w:r>
                      <w:r w:rsidR="00B52B7A" w:rsidRPr="00D556B0">
                        <w:rPr>
                          <w:rFonts w:ascii="Andalus" w:hAnsi="Andalus" w:cs="Andalus"/>
                          <w:bCs/>
                          <w:color w:val="auto"/>
                        </w:rPr>
                        <w:br/>
                        <w:t> </w:t>
                      </w:r>
                    </w:p>
                    <w:p w14:paraId="34993E31" w14:textId="42A23BF3" w:rsidR="00B52B7A" w:rsidRPr="00B52B7A" w:rsidRDefault="00B52B7A" w:rsidP="00B52B7A">
                      <w:pPr>
                        <w:pStyle w:val="Heading3"/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</w:pPr>
                      <w:r w:rsidRPr="00B52B7A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&gt; </w:t>
                      </w:r>
                      <w:proofErr w:type="spellStart"/>
                      <w:r w:rsidRPr="00B52B7A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Climat</w:t>
                      </w:r>
                      <w:proofErr w:type="spellEnd"/>
                      <w:r w:rsidRPr="00B52B7A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: 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Th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e most prestige single vineyard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"La Fosse"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is a natural hollow, which is the source 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of the 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R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iver </w:t>
                      </w:r>
                      <w:proofErr w:type="spellStart"/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Thalie</w:t>
                      </w:r>
                      <w:proofErr w:type="spellEnd"/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with prime south east facing exposure </w:t>
                      </w:r>
                      <w:r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br/>
                      </w:r>
                      <w:r w:rsidRPr="00B52B7A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 </w:t>
                      </w:r>
                    </w:p>
                    <w:p w14:paraId="64D7D274" w14:textId="3AA443F7" w:rsidR="004E43E9" w:rsidRDefault="00B52B7A" w:rsidP="004E43E9">
                      <w:pPr>
                        <w:pStyle w:val="Heading3"/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</w:pPr>
                      <w:r w:rsidRPr="00B52B7A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&gt; Terroir 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</w:t>
                      </w:r>
                      <w:r w:rsidRPr="00B52B7A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: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Clay-limestone in the middle of the</w:t>
                      </w:r>
                      <w:r w:rsidR="00732E0D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rich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slope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s</w:t>
                      </w:r>
                      <w:r w:rsidR="007150C3" w:rsidRPr="007150C3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</w:t>
                      </w:r>
                      <w:r w:rsidR="004E43E9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with very deep roots. </w:t>
                      </w:r>
                    </w:p>
                    <w:p w14:paraId="32F2F0BA" w14:textId="2AC053F3" w:rsidR="004E43E9" w:rsidRPr="004E43E9" w:rsidRDefault="004E43E9" w:rsidP="004E43E9">
                      <w:pPr>
                        <w:pStyle w:val="Heading3"/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</w:pPr>
                      <w:r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Totally organic with </w:t>
                      </w:r>
                      <w:r w:rsidR="00732E0D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full respect of nature and </w:t>
                      </w:r>
                      <w:r w:rsidR="00D556B0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>hand-picked</w:t>
                      </w:r>
                      <w:r w:rsidR="00732E0D"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  <w:t xml:space="preserve"> selected grapes.</w:t>
                      </w:r>
                    </w:p>
                    <w:p w14:paraId="1E77A72E" w14:textId="6F829D51" w:rsidR="00B52B7A" w:rsidRPr="00732E0D" w:rsidRDefault="00B52B7A" w:rsidP="00732E0D">
                      <w:pPr>
                        <w:pStyle w:val="Heading3"/>
                        <w:rPr>
                          <w:rFonts w:ascii="Andalus" w:hAnsi="Andalus" w:cs="Andalus"/>
                          <w:bCs/>
                          <w:color w:val="auto"/>
                          <w:lang w:val="en-US"/>
                        </w:rPr>
                      </w:pPr>
                      <w:r>
                        <w:rPr>
                          <w:rFonts w:ascii="Andalus" w:hAnsi="Andalus" w:cs="Andalus"/>
                          <w:lang w:val="en-US"/>
                        </w:rPr>
                        <w:br/>
                      </w:r>
                      <w:r w:rsidRPr="00B52B7A">
                        <w:rPr>
                          <w:rFonts w:ascii="Andalus" w:hAnsi="Andalus" w:cs="Andalus"/>
                          <w:lang w:val="en-US"/>
                        </w:rPr>
                        <w:t> </w:t>
                      </w:r>
                    </w:p>
                    <w:p w14:paraId="6F554F9F" w14:textId="26637219" w:rsidR="00B52B7A" w:rsidRPr="00732E0D" w:rsidRDefault="00B52B7A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</w:pPr>
                      <w:r w:rsidRPr="00B52B7A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&gt; Bouquet : </w:t>
                      </w:r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Fragrant and enticing with exotic </w:t>
                      </w:r>
                      <w:r w:rsidR="007150C3" w:rsidRPr="007150C3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>aromas of</w:t>
                      </w:r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 ripe</w:t>
                      </w:r>
                      <w:r w:rsidR="007150C3" w:rsidRPr="007150C3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 fruits</w:t>
                      </w:r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 underlined </w:t>
                      </w:r>
                      <w:r w:rsidR="007150C3" w:rsidRPr="007150C3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by mineral </w:t>
                      </w:r>
                      <w:proofErr w:type="spellStart"/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>overstones</w:t>
                      </w:r>
                      <w:proofErr w:type="spellEnd"/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 – extremely seductive….</w:t>
                      </w:r>
                      <w:r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B52B7A">
                        <w:rPr>
                          <w:rFonts w:ascii="Andalus" w:hAnsi="Andalus" w:cs="Andalus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14:paraId="36DC84A4" w14:textId="798A1C69" w:rsidR="00B52B7A" w:rsidRDefault="00B52B7A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</w:pPr>
                      <w:r w:rsidRPr="00B52B7A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&gt; </w:t>
                      </w:r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Palate </w:t>
                      </w:r>
                      <w:r w:rsidRPr="00B52B7A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 : </w:t>
                      </w:r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>Sensuous mouthfeel with a perfect</w:t>
                      </w:r>
                      <w:r w:rsidR="007150C3" w:rsidRPr="007150C3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 balance between </w:t>
                      </w:r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the crisp </w:t>
                      </w:r>
                      <w:r w:rsidR="007150C3" w:rsidRPr="007150C3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>acidity and</w:t>
                      </w:r>
                      <w:r w:rsidR="00732E0D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 the voluptuous crescendo of ripe tropical fruits</w:t>
                      </w:r>
                      <w:r w:rsidR="00D556B0"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  <w:t xml:space="preserve">. A beautiful expression </w:t>
                      </w:r>
                    </w:p>
                    <w:p w14:paraId="6AC459D1" w14:textId="77777777" w:rsidR="00D556B0" w:rsidRDefault="00D556B0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  <w:lang w:val="en-US"/>
                        </w:rPr>
                      </w:pPr>
                    </w:p>
                    <w:p w14:paraId="7DED822F" w14:textId="2E699CF8" w:rsidR="00D556B0" w:rsidRDefault="00D556B0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D556B0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Bourgogne “40 Ans” Anniversaire   </w:t>
                      </w:r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D556B0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Drink </w:t>
                      </w:r>
                      <w:proofErr w:type="spellStart"/>
                      <w:r w:rsidRPr="00D556B0">
                        <w:rPr>
                          <w:rFonts w:ascii="Andalus" w:hAnsi="Andalus" w:cs="Andalus"/>
                          <w:sz w:val="24"/>
                          <w:szCs w:val="24"/>
                        </w:rPr>
                        <w:t>now</w:t>
                      </w:r>
                      <w:proofErr w:type="spellEnd"/>
                      <w:r w:rsidRPr="00D556B0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&gt; 2030</w:t>
                      </w:r>
                    </w:p>
                    <w:p w14:paraId="24B7951C" w14:textId="31E023CC" w:rsidR="00D556B0" w:rsidRDefault="00D556B0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</w:p>
                    <w:p w14:paraId="5643FA14" w14:textId="56A71DC8" w:rsidR="00D556B0" w:rsidRDefault="00D556B0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 w:rsidRPr="00D556B0"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  <w:t xml:space="preserve">Selected for your Pleasure and </w:t>
                      </w:r>
                      <w:r w:rsidR="00721765"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  <w:t>in celebration of 40</w:t>
                      </w:r>
                      <w:r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  <w:t xml:space="preserve"> Vintage Years !   </w:t>
                      </w:r>
                    </w:p>
                    <w:p w14:paraId="5CFC6F2C" w14:textId="77777777" w:rsidR="00D556B0" w:rsidRDefault="00D556B0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  <w:t xml:space="preserve">                                                </w:t>
                      </w:r>
                    </w:p>
                    <w:p w14:paraId="19688313" w14:textId="138A3D4A" w:rsidR="00D556B0" w:rsidRPr="00D556B0" w:rsidRDefault="00D556B0" w:rsidP="00B52B7A">
                      <w:pPr>
                        <w:tabs>
                          <w:tab w:val="left" w:pos="1722"/>
                          <w:tab w:val="left" w:pos="8891"/>
                        </w:tabs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  <w:szCs w:val="24"/>
                          <w:lang w:val="en-GB"/>
                        </w:rPr>
                        <w:t xml:space="preserve">    Limited edition           50 x12b cases available                            £599/12b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444E71B4" wp14:editId="106CD0CC">
            <wp:simplePos x="0" y="0"/>
            <wp:positionH relativeFrom="column">
              <wp:posOffset>523875</wp:posOffset>
            </wp:positionH>
            <wp:positionV relativeFrom="paragraph">
              <wp:posOffset>122555</wp:posOffset>
            </wp:positionV>
            <wp:extent cx="3024505" cy="2273935"/>
            <wp:effectExtent l="19050" t="19050" r="23495" b="120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1" r="36375" b="69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739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EA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992E3BF" wp14:editId="5337F4B8">
            <wp:simplePos x="0" y="0"/>
            <wp:positionH relativeFrom="margin">
              <wp:posOffset>3690620</wp:posOffset>
            </wp:positionH>
            <wp:positionV relativeFrom="paragraph">
              <wp:posOffset>138430</wp:posOffset>
            </wp:positionV>
            <wp:extent cx="1720577" cy="23087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34" t="4689" r="824" b="6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77" cy="230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B7A" w:rsidRPr="00B52B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B42AFC" wp14:editId="2EE1CDDB">
                <wp:simplePos x="0" y="0"/>
                <wp:positionH relativeFrom="margin">
                  <wp:align>left</wp:align>
                </wp:positionH>
                <wp:positionV relativeFrom="paragraph">
                  <wp:posOffset>2597150</wp:posOffset>
                </wp:positionV>
                <wp:extent cx="612013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610D32" w14:textId="4956E79F" w:rsidR="00B52B7A" w:rsidRDefault="00721765" w:rsidP="00B52B7A">
                            <w:pPr>
                              <w:widowControl w:val="0"/>
                              <w:jc w:val="center"/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 xml:space="preserve">2018 </w:t>
                            </w:r>
                            <w:r w:rsidR="007150C3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>Rully</w:t>
                            </w:r>
                            <w:r w:rsidR="004E43E9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2B7A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E43E9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 xml:space="preserve">Premier  Cru </w:t>
                            </w:r>
                          </w:p>
                          <w:p w14:paraId="1D442024" w14:textId="5B153B64" w:rsidR="00B52B7A" w:rsidRDefault="007150C3" w:rsidP="00B52B7A">
                            <w:pPr>
                              <w:widowControl w:val="0"/>
                              <w:jc w:val="center"/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>La Fosse</w:t>
                            </w:r>
                            <w:r w:rsidR="004E43E9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 xml:space="preserve"> « 40 Ans 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B42AFC" id="Text Box 2" o:spid="_x0000_s1027" type="#_x0000_t202" style="position:absolute;margin-left:0;margin-top:204.5pt;width:481.9pt;height:99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nq9QEAANwDAAAOAAAAZHJzL2Uyb0RvYy54bWysU9tu2zAMfR+wfxD0vthJ0HQw4hRdiw4D&#10;uq1Auw+gZTkWZosapcTOvn6UnKbZ9lb0RRAvOuQ5pNZXY9+JvSZv0JZyPsul0FZhbey2lD+e7j58&#10;lMIHsDV0aHUpD9rLq837d+vBFXqBLXa1JsEg1heDK2UbgiuyzKtW9+Bn6LTlYIPUQ2CTtllNMDB6&#10;32WLPF9lA1LtCJX2nr23U1BuEn7TaBW+N43XQXSl5N5COimdVTyzzRqKLYFrjTq2Aa/oogdjuegJ&#10;6hYCiB2Z/6B6owg9NmGmsM+waYzSiQOzmef/sHlswenEhcXx7iSTfztY9W3/QMLUpVxIYaHnET3p&#10;MYhPOIpFVGdwvuCkR8dpYWQ3Tzkx9e4e1U8vLN60YLf6mgiHVkPN3c3jy+zs6YTjI0g1fMWay8Au&#10;YAIaG+qjdCyGYHSe0uE0mdiKYudqzvIsOaQ4Nl9cXC7zNLsMiufnjnz4rLEX8VJK4tEneNjf+xDb&#10;geI5JVazeGe6Lo2/s385OHHy6LQ/x9eRTOx/YhLGakyqJaYxVmF9YHaE04rxl+BLi/RbioHXq5T+&#10;1w5IS9F9sazQcnVxueJ9PDfo3KjODbCKoUoZpJiuN2Ha4Z0js2250jQTi9esamMS35eujrPgFUoy&#10;HNc97ui5nbJePuXmDwAAAP//AwBQSwMEFAAGAAgAAAAhALZHDE/eAAAACAEAAA8AAABkcnMvZG93&#10;bnJldi54bWxMj8tOwzAQRfdI/IM1SOyoDZS0DZlUqCof0PBQl248TaLGdhS7aZqvZ1jBbkZ3dOec&#10;bD3aVgzUh8Y7hMeZAkGu9KZxFcLnx/vDEkSI2hndekcIVwqwzm9vMp0af3E7GopYCS5xIdUIdYxd&#10;KmUoa7I6zHxHjrOj762OvPaVNL2+cLlt5ZNSibS6cfyh1h1taipPxdkinFQ4DttpqnZf1/hSbL7n&#10;03K7R7y/G99eQUQa498x/OIzOuTMdPBnZ4JoEVgkIszVigeOV8kzmxwQErVQIPNM/hfIfwAAAP//&#10;AwBQSwECLQAUAAYACAAAACEAtoM4kv4AAADhAQAAEwAAAAAAAAAAAAAAAAAAAAAAW0NvbnRlbnRf&#10;VHlwZXNdLnhtbFBLAQItABQABgAIAAAAIQA4/SH/1gAAAJQBAAALAAAAAAAAAAAAAAAAAC8BAABf&#10;cmVscy8ucmVsc1BLAQItABQABgAIAAAAIQCUiWnq9QEAANwDAAAOAAAAAAAAAAAAAAAAAC4CAABk&#10;cnMvZTJvRG9jLnhtbFBLAQItABQABgAIAAAAIQC2RwxP3gAAAAgBAAAPAAAAAAAAAAAAAAAAAE8E&#10;AABkcnMvZG93bnJldi54bWxQSwUGAAAAAAQABADzAAAAWgUAAAAA&#10;" filled="f" stroked="f" strokecolor="black [0]" strokeweight="0" insetpen="t">
                <v:textbox inset="2.88pt,2.88pt,2.88pt,2.88pt">
                  <w:txbxContent>
                    <w:p w14:paraId="63610D32" w14:textId="4956E79F" w:rsidR="00B52B7A" w:rsidRDefault="00721765" w:rsidP="00B52B7A">
                      <w:pPr>
                        <w:widowControl w:val="0"/>
                        <w:jc w:val="center"/>
                        <w:rPr>
                          <w:rFonts w:ascii="Andalus" w:hAnsi="Andalus" w:cs="Andalus"/>
                          <w:sz w:val="52"/>
                          <w:szCs w:val="52"/>
                        </w:rPr>
                      </w:pPr>
                      <w:r>
                        <w:rPr>
                          <w:rFonts w:ascii="Andalus" w:hAnsi="Andalus" w:cs="Andalus"/>
                          <w:sz w:val="52"/>
                          <w:szCs w:val="52"/>
                        </w:rPr>
                        <w:t xml:space="preserve">2018 </w:t>
                      </w:r>
                      <w:r w:rsidR="007150C3">
                        <w:rPr>
                          <w:rFonts w:ascii="Andalus" w:hAnsi="Andalus" w:cs="Andalus"/>
                          <w:sz w:val="52"/>
                          <w:szCs w:val="52"/>
                        </w:rPr>
                        <w:t>Rully</w:t>
                      </w:r>
                      <w:r w:rsidR="004E43E9">
                        <w:rPr>
                          <w:rFonts w:ascii="Andalus" w:hAnsi="Andalus" w:cs="Andalus"/>
                          <w:sz w:val="52"/>
                          <w:szCs w:val="52"/>
                        </w:rPr>
                        <w:t xml:space="preserve"> </w:t>
                      </w:r>
                      <w:r w:rsidR="00B52B7A">
                        <w:rPr>
                          <w:rFonts w:ascii="Andalus" w:hAnsi="Andalus" w:cs="Andalus"/>
                          <w:sz w:val="52"/>
                          <w:szCs w:val="52"/>
                        </w:rPr>
                        <w:t xml:space="preserve"> </w:t>
                      </w:r>
                      <w:r w:rsidR="004E43E9">
                        <w:rPr>
                          <w:rFonts w:ascii="Andalus" w:hAnsi="Andalus" w:cs="Andalus"/>
                          <w:sz w:val="52"/>
                          <w:szCs w:val="52"/>
                        </w:rPr>
                        <w:t xml:space="preserve">Premier  Cru </w:t>
                      </w:r>
                    </w:p>
                    <w:p w14:paraId="1D442024" w14:textId="5B153B64" w:rsidR="00B52B7A" w:rsidRDefault="007150C3" w:rsidP="00B52B7A">
                      <w:pPr>
                        <w:widowControl w:val="0"/>
                        <w:jc w:val="center"/>
                        <w:rPr>
                          <w:rFonts w:ascii="Andalus" w:hAnsi="Andalus" w:cs="Andalus"/>
                          <w:sz w:val="52"/>
                          <w:szCs w:val="52"/>
                        </w:rPr>
                      </w:pPr>
                      <w:r>
                        <w:rPr>
                          <w:rFonts w:ascii="Andalus" w:hAnsi="Andalus" w:cs="Andalus"/>
                          <w:sz w:val="52"/>
                          <w:szCs w:val="52"/>
                        </w:rPr>
                        <w:t>La Fosse</w:t>
                      </w:r>
                      <w:r w:rsidR="004E43E9">
                        <w:rPr>
                          <w:rFonts w:ascii="Andalus" w:hAnsi="Andalus" w:cs="Andalus"/>
                          <w:sz w:val="52"/>
                          <w:szCs w:val="52"/>
                        </w:rPr>
                        <w:t xml:space="preserve"> « 40 Ans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7A"/>
    <w:rsid w:val="001724EA"/>
    <w:rsid w:val="004623B0"/>
    <w:rsid w:val="004E43E9"/>
    <w:rsid w:val="007150C3"/>
    <w:rsid w:val="00721765"/>
    <w:rsid w:val="00732E0D"/>
    <w:rsid w:val="00782173"/>
    <w:rsid w:val="00B52B7A"/>
    <w:rsid w:val="00D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880D"/>
  <w15:chartTrackingRefBased/>
  <w15:docId w15:val="{BC931A4D-DD90-441A-9B8E-52226DA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2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Laurand</dc:creator>
  <cp:keywords/>
  <dc:description/>
  <cp:lastModifiedBy>Nicola Gold</cp:lastModifiedBy>
  <cp:revision>2</cp:revision>
  <dcterms:created xsi:type="dcterms:W3CDTF">2021-04-07T13:05:00Z</dcterms:created>
  <dcterms:modified xsi:type="dcterms:W3CDTF">2021-04-07T13:05:00Z</dcterms:modified>
</cp:coreProperties>
</file>